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</w:rPr>
      </w:pPr>
      <w:proofErr w:type="spellStart"/>
      <w:r>
        <w:rPr>
          <w:b/>
        </w:rPr>
        <w:t>A</w:t>
      </w:r>
      <w:r>
        <w:rPr>
          <w:b/>
        </w:rPr>
        <w:t>tty</w:t>
      </w:r>
      <w:proofErr w:type="spellEnd"/>
      <w:r>
        <w:rPr>
          <w:b/>
        </w:rPr>
        <w:t xml:space="preserve">. Michele </w:t>
      </w:r>
      <w:proofErr w:type="spellStart"/>
      <w:r>
        <w:rPr>
          <w:b/>
        </w:rPr>
        <w:t>Potè</w:t>
      </w:r>
      <w:proofErr w:type="spellEnd"/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 xml:space="preserve">Tel. No. </w:t>
      </w:r>
      <w:r>
        <w:t>(+39) 011-4372299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>Fax (+39) 011-5617378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>E-mail mickpote@libero.it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 xml:space="preserve">via </w:t>
      </w:r>
      <w:r>
        <w:t>Pasquale Mancini n. 5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 xml:space="preserve">10131 </w:t>
      </w:r>
      <w:proofErr w:type="spellStart"/>
      <w:r>
        <w:t>T</w:t>
      </w:r>
      <w:r>
        <w:t>urin</w:t>
      </w:r>
      <w:proofErr w:type="spellEnd"/>
      <w:r>
        <w:t xml:space="preserve"> (IT) </w:t>
      </w:r>
    </w:p>
    <w:p w:rsidR="00D06938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  <w:lang w:val="en-US"/>
        </w:rPr>
      </w:pPr>
      <w:r w:rsidRPr="008D3E52">
        <w:rPr>
          <w:b/>
          <w:lang w:val="en-US"/>
        </w:rPr>
        <w:t>Personal data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Place and date of birth</w:t>
      </w:r>
      <w:r w:rsidRPr="008D3E52">
        <w:rPr>
          <w:lang w:val="en-US"/>
        </w:rPr>
        <w:t>: T</w:t>
      </w:r>
      <w:r w:rsidRPr="008D3E52">
        <w:rPr>
          <w:lang w:val="en-US"/>
        </w:rPr>
        <w:t>urin</w:t>
      </w:r>
      <w:r w:rsidRPr="008D3E52">
        <w:rPr>
          <w:lang w:val="en-US"/>
        </w:rPr>
        <w:t xml:space="preserve"> – </w:t>
      </w:r>
      <w:r w:rsidRPr="008D3E52">
        <w:rPr>
          <w:lang w:val="en-US"/>
        </w:rPr>
        <w:t xml:space="preserve">May 4th </w:t>
      </w:r>
      <w:r w:rsidRPr="008D3E52">
        <w:rPr>
          <w:lang w:val="en-US"/>
        </w:rPr>
        <w:t>1965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Place of residence</w:t>
      </w:r>
      <w:r w:rsidRPr="008D3E52">
        <w:rPr>
          <w:lang w:val="en-US"/>
        </w:rPr>
        <w:t>: T</w:t>
      </w:r>
      <w:r w:rsidRPr="008D3E52">
        <w:rPr>
          <w:lang w:val="en-US"/>
        </w:rPr>
        <w:t>urin,</w:t>
      </w:r>
      <w:r w:rsidRPr="008D3E52">
        <w:rPr>
          <w:lang w:val="en-US"/>
        </w:rPr>
        <w:t xml:space="preserve"> via San </w:t>
      </w:r>
      <w:proofErr w:type="spellStart"/>
      <w:r w:rsidRPr="008D3E52">
        <w:rPr>
          <w:lang w:val="en-US"/>
        </w:rPr>
        <w:t>Donato</w:t>
      </w:r>
      <w:proofErr w:type="spellEnd"/>
      <w:r w:rsidRPr="008D3E52">
        <w:rPr>
          <w:lang w:val="en-US"/>
        </w:rPr>
        <w:t xml:space="preserve"> n. 75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N</w:t>
      </w:r>
      <w:r w:rsidRPr="008D3E52">
        <w:rPr>
          <w:lang w:val="en-US"/>
        </w:rPr>
        <w:t>ationality</w:t>
      </w:r>
      <w:r w:rsidRPr="008D3E52">
        <w:rPr>
          <w:lang w:val="en-US"/>
        </w:rPr>
        <w:t xml:space="preserve">: </w:t>
      </w:r>
      <w:proofErr w:type="spellStart"/>
      <w:r w:rsidRPr="008D3E52">
        <w:rPr>
          <w:lang w:val="en-US"/>
        </w:rPr>
        <w:t>italian</w:t>
      </w:r>
      <w:proofErr w:type="spellEnd"/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Marital status</w:t>
      </w:r>
      <w:r w:rsidRPr="008D3E52">
        <w:rPr>
          <w:lang w:val="en-US"/>
        </w:rPr>
        <w:t xml:space="preserve">: </w:t>
      </w:r>
      <w:r w:rsidRPr="008D3E52">
        <w:rPr>
          <w:lang w:val="en-US"/>
        </w:rPr>
        <w:t>single</w:t>
      </w:r>
    </w:p>
    <w:p w:rsidR="00D06938" w:rsidRPr="008D3E52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  <w:lang w:val="en-US"/>
        </w:rPr>
      </w:pPr>
      <w:r w:rsidRPr="008D3E52">
        <w:rPr>
          <w:b/>
          <w:lang w:val="en-US"/>
        </w:rPr>
        <w:t>Areas of prevalent activities</w:t>
      </w:r>
    </w:p>
    <w:p w:rsidR="00D06938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</w:pPr>
      <w:r>
        <w:t xml:space="preserve">Family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D06938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</w:pPr>
      <w:r>
        <w:t xml:space="preserve">Criminal </w:t>
      </w:r>
      <w:proofErr w:type="spellStart"/>
      <w:r>
        <w:t>law</w:t>
      </w:r>
      <w:proofErr w:type="spellEnd"/>
      <w:r>
        <w:t xml:space="preserve"> 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Juvenile law (civil and criminal)</w:t>
      </w:r>
    </w:p>
    <w:p w:rsidR="00D06938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</w:pPr>
      <w:proofErr w:type="spellStart"/>
      <w:r>
        <w:t>Civil</w:t>
      </w:r>
      <w:proofErr w:type="spellEnd"/>
      <w:r>
        <w:t xml:space="preserve"> </w:t>
      </w:r>
      <w:proofErr w:type="spellStart"/>
      <w:r>
        <w:t>liability</w:t>
      </w:r>
      <w:proofErr w:type="spellEnd"/>
    </w:p>
    <w:p w:rsidR="00D06938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</w:pPr>
      <w:proofErr w:type="spellStart"/>
      <w:r>
        <w:t>Anti-discriminatory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D06938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</w:rPr>
      </w:pPr>
      <w:r>
        <w:rPr>
          <w:b/>
        </w:rPr>
        <w:t xml:space="preserve">Professional </w:t>
      </w:r>
      <w:proofErr w:type="spellStart"/>
      <w:r>
        <w:rPr>
          <w:b/>
        </w:rPr>
        <w:t>registers</w:t>
      </w:r>
      <w:proofErr w:type="spellEnd"/>
    </w:p>
    <w:p w:rsidR="00D06938" w:rsidRPr="008D3E52" w:rsidRDefault="008D3E52" w:rsidP="008D3E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Registered</w:t>
      </w:r>
      <w:r w:rsidR="009B6783" w:rsidRPr="008D3E52">
        <w:rPr>
          <w:lang w:val="en-US"/>
        </w:rPr>
        <w:t xml:space="preserve"> to the Register of Lawyers</w:t>
      </w:r>
      <w:r w:rsidR="009B6783" w:rsidRPr="008D3E52">
        <w:rPr>
          <w:lang w:val="en-US"/>
        </w:rPr>
        <w:t xml:space="preserve"> </w:t>
      </w:r>
      <w:r w:rsidR="009B6783" w:rsidRPr="008D3E52">
        <w:rPr>
          <w:lang w:val="en-US"/>
        </w:rPr>
        <w:t>of</w:t>
      </w:r>
      <w:r>
        <w:rPr>
          <w:lang w:val="en-US"/>
        </w:rPr>
        <w:t xml:space="preserve"> Turin</w:t>
      </w:r>
      <w:r w:rsidR="009B6783" w:rsidRPr="008D3E52">
        <w:rPr>
          <w:lang w:val="en-US"/>
        </w:rPr>
        <w:t xml:space="preserve"> </w:t>
      </w:r>
      <w:r w:rsidR="009B6783" w:rsidRPr="008D3E52">
        <w:rPr>
          <w:lang w:val="en-US"/>
        </w:rPr>
        <w:t xml:space="preserve">since October 1st </w:t>
      </w:r>
      <w:r w:rsidR="009B6783" w:rsidRPr="008D3E52">
        <w:rPr>
          <w:lang w:val="en-US"/>
        </w:rPr>
        <w:t>2001</w:t>
      </w:r>
    </w:p>
    <w:p w:rsidR="00D06938" w:rsidRPr="008D3E52" w:rsidRDefault="008D3E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Registered</w:t>
      </w:r>
      <w:r w:rsidR="009B6783" w:rsidRPr="008D3E52">
        <w:rPr>
          <w:lang w:val="en-US"/>
        </w:rPr>
        <w:t xml:space="preserve"> to the Special Register of</w:t>
      </w:r>
      <w:r w:rsidR="009B6783" w:rsidRPr="008D3E52">
        <w:rPr>
          <w:lang w:val="en-US"/>
        </w:rPr>
        <w:t xml:space="preserve"> </w:t>
      </w:r>
      <w:r w:rsidR="009B6783" w:rsidRPr="008D3E52">
        <w:rPr>
          <w:lang w:val="en-US"/>
        </w:rPr>
        <w:t>Lawyers</w:t>
      </w:r>
      <w:r w:rsidR="009B6783" w:rsidRPr="008D3E52">
        <w:rPr>
          <w:lang w:val="en-US"/>
        </w:rPr>
        <w:t xml:space="preserve"> a</w:t>
      </w:r>
      <w:r w:rsidR="009B6783" w:rsidRPr="008D3E52">
        <w:rPr>
          <w:lang w:val="en-US"/>
        </w:rPr>
        <w:t>dmitted to patronage</w:t>
      </w:r>
      <w:r w:rsidR="009B6783" w:rsidRPr="008D3E52">
        <w:rPr>
          <w:lang w:val="en-US"/>
        </w:rPr>
        <w:t xml:space="preserve"> </w:t>
      </w:r>
      <w:r w:rsidR="009B6783" w:rsidRPr="008D3E52">
        <w:rPr>
          <w:lang w:val="en-US"/>
        </w:rPr>
        <w:t>before the Court of Cassation and the others Higher Jurisdictions</w:t>
      </w:r>
      <w:r w:rsidR="009B6783" w:rsidRPr="008D3E52">
        <w:rPr>
          <w:lang w:val="en-US"/>
        </w:rPr>
        <w:t xml:space="preserve"> </w:t>
      </w:r>
      <w:r w:rsidR="009B6783" w:rsidRPr="008D3E52">
        <w:rPr>
          <w:lang w:val="en-US"/>
        </w:rPr>
        <w:t>since</w:t>
      </w:r>
      <w:r w:rsidR="009B6783" w:rsidRPr="008D3E52">
        <w:rPr>
          <w:lang w:val="en-US"/>
        </w:rPr>
        <w:t xml:space="preserve"> </w:t>
      </w:r>
      <w:r w:rsidR="009B6783" w:rsidRPr="008D3E52">
        <w:rPr>
          <w:lang w:val="en-US"/>
        </w:rPr>
        <w:t xml:space="preserve">January 22nd </w:t>
      </w:r>
      <w:r w:rsidR="009B6783" w:rsidRPr="008D3E52">
        <w:rPr>
          <w:lang w:val="en-US"/>
        </w:rPr>
        <w:t>2016</w:t>
      </w:r>
    </w:p>
    <w:p w:rsidR="00D06938" w:rsidRPr="008D3E52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  <w:lang w:val="en-US"/>
        </w:rPr>
      </w:pPr>
      <w:r w:rsidRPr="008D3E52">
        <w:rPr>
          <w:b/>
          <w:lang w:val="en-US"/>
        </w:rPr>
        <w:t>Education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lastRenderedPageBreak/>
        <w:t xml:space="preserve">1984 </w:t>
      </w:r>
      <w:r w:rsidRPr="008D3E52">
        <w:rPr>
          <w:lang w:val="en-US"/>
        </w:rPr>
        <w:t>– Diploma of classical maturity achieved at the Stat</w:t>
      </w:r>
      <w:r w:rsidRPr="008D3E52">
        <w:rPr>
          <w:lang w:val="en-US"/>
        </w:rPr>
        <w:t xml:space="preserve">e High School </w:t>
      </w:r>
      <w:r w:rsidRPr="008D3E52">
        <w:rPr>
          <w:lang w:val="en-US"/>
        </w:rPr>
        <w:t>“</w:t>
      </w:r>
      <w:proofErr w:type="spellStart"/>
      <w:r w:rsidRPr="008D3E52">
        <w:rPr>
          <w:lang w:val="en-US"/>
        </w:rPr>
        <w:t>Camillo</w:t>
      </w:r>
      <w:proofErr w:type="spellEnd"/>
      <w:r w:rsidRPr="008D3E52">
        <w:rPr>
          <w:lang w:val="en-US"/>
        </w:rPr>
        <w:t xml:space="preserve"> </w:t>
      </w:r>
      <w:proofErr w:type="spellStart"/>
      <w:r w:rsidRPr="008D3E52">
        <w:rPr>
          <w:lang w:val="en-US"/>
        </w:rPr>
        <w:t>Benso</w:t>
      </w:r>
      <w:proofErr w:type="spellEnd"/>
      <w:r w:rsidRPr="008D3E52">
        <w:rPr>
          <w:lang w:val="en-US"/>
        </w:rPr>
        <w:t xml:space="preserve"> Conte </w:t>
      </w:r>
      <w:proofErr w:type="spellStart"/>
      <w:r w:rsidRPr="008D3E52">
        <w:rPr>
          <w:lang w:val="en-US"/>
        </w:rPr>
        <w:t>di</w:t>
      </w:r>
      <w:proofErr w:type="spellEnd"/>
      <w:r w:rsidRPr="008D3E52">
        <w:rPr>
          <w:lang w:val="en-US"/>
        </w:rPr>
        <w:t xml:space="preserve"> Cavour”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 w:rsidRPr="008D3E52">
        <w:rPr>
          <w:lang w:val="en-US"/>
        </w:rPr>
        <w:t xml:space="preserve">1993 – </w:t>
      </w:r>
      <w:r w:rsidRPr="008D3E52">
        <w:rPr>
          <w:lang w:val="en-US"/>
        </w:rPr>
        <w:t>University of</w:t>
      </w:r>
      <w:r w:rsidRPr="008D3E52">
        <w:rPr>
          <w:lang w:val="en-US"/>
        </w:rPr>
        <w:t xml:space="preserve"> T</w:t>
      </w:r>
      <w:r w:rsidRPr="008D3E52">
        <w:rPr>
          <w:lang w:val="en-US"/>
        </w:rPr>
        <w:t>u</w:t>
      </w:r>
      <w:r w:rsidRPr="008D3E52">
        <w:rPr>
          <w:lang w:val="en-US"/>
        </w:rPr>
        <w:t>rin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 xml:space="preserve">– </w:t>
      </w:r>
      <w:r w:rsidRPr="008D3E52">
        <w:rPr>
          <w:lang w:val="en-US"/>
        </w:rPr>
        <w:t xml:space="preserve">Faculty of Law. </w:t>
      </w:r>
      <w:proofErr w:type="spellStart"/>
      <w:r>
        <w:t>T</w:t>
      </w:r>
      <w:r>
        <w:t>hesis</w:t>
      </w:r>
      <w:proofErr w:type="spellEnd"/>
      <w:r>
        <w:t xml:space="preserve"> in criminal </w:t>
      </w:r>
      <w:proofErr w:type="spellStart"/>
      <w:r>
        <w:t>law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: </w:t>
      </w:r>
      <w:r>
        <w:rPr>
          <w:i/>
        </w:rPr>
        <w:t>“La responsabilità penale del giornalista nell’esercizio del diritto di cronaca concernente persone non notorie”.</w:t>
      </w:r>
      <w:r>
        <w:t xml:space="preserve"> 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>
        <w:t xml:space="preserve">2004-2005 – </w:t>
      </w:r>
      <w:r>
        <w:t xml:space="preserve">Professional </w:t>
      </w:r>
      <w:proofErr w:type="spellStart"/>
      <w:r>
        <w:t>refresher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on the </w:t>
      </w:r>
      <w:proofErr w:type="spellStart"/>
      <w:r>
        <w:t>subject</w:t>
      </w:r>
      <w:proofErr w:type="spellEnd"/>
      <w:r>
        <w:t xml:space="preserve"> </w:t>
      </w:r>
      <w:r>
        <w:rPr>
          <w:i/>
        </w:rPr>
        <w:t xml:space="preserve">“Il diritto di famiglia  e delle persone. </w:t>
      </w:r>
      <w:r w:rsidRPr="008D3E52">
        <w:rPr>
          <w:i/>
          <w:lang w:val="en-US"/>
        </w:rPr>
        <w:t xml:space="preserve">Le </w:t>
      </w:r>
      <w:proofErr w:type="spellStart"/>
      <w:r w:rsidRPr="008D3E52">
        <w:rPr>
          <w:i/>
          <w:lang w:val="en-US"/>
        </w:rPr>
        <w:t>teorie</w:t>
      </w:r>
      <w:proofErr w:type="spellEnd"/>
      <w:r w:rsidRPr="008D3E52">
        <w:rPr>
          <w:i/>
          <w:lang w:val="en-US"/>
        </w:rPr>
        <w:t xml:space="preserve">, le </w:t>
      </w:r>
      <w:proofErr w:type="spellStart"/>
      <w:r w:rsidRPr="008D3E52">
        <w:rPr>
          <w:i/>
          <w:lang w:val="en-US"/>
        </w:rPr>
        <w:t>parassi</w:t>
      </w:r>
      <w:proofErr w:type="spellEnd"/>
      <w:r w:rsidRPr="008D3E52">
        <w:rPr>
          <w:i/>
          <w:lang w:val="en-US"/>
        </w:rPr>
        <w:t xml:space="preserve"> e la </w:t>
      </w:r>
      <w:proofErr w:type="spellStart"/>
      <w:r w:rsidRPr="008D3E52">
        <w:rPr>
          <w:i/>
          <w:lang w:val="en-US"/>
        </w:rPr>
        <w:t>giurisprudenza</w:t>
      </w:r>
      <w:proofErr w:type="spellEnd"/>
      <w:r w:rsidRPr="008D3E52">
        <w:rPr>
          <w:i/>
          <w:lang w:val="en-US"/>
        </w:rPr>
        <w:t>”</w:t>
      </w:r>
      <w:r w:rsidRPr="008D3E52">
        <w:rPr>
          <w:i/>
          <w:lang w:val="en-US"/>
        </w:rPr>
        <w:t xml:space="preserve"> </w:t>
      </w:r>
      <w:r w:rsidRPr="008D3E52">
        <w:rPr>
          <w:lang w:val="en-US"/>
        </w:rPr>
        <w:t>promoted by the National Observatory on Family Law</w:t>
      </w:r>
      <w:r w:rsidRPr="008D3E52">
        <w:rPr>
          <w:lang w:val="en-US"/>
        </w:rPr>
        <w:t>.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 xml:space="preserve">2005 – </w:t>
      </w:r>
      <w:r w:rsidRPr="008D3E52">
        <w:rPr>
          <w:lang w:val="en-US"/>
        </w:rPr>
        <w:t>Post-graduate course in the fields of juvenile law and developmenta</w:t>
      </w:r>
      <w:r w:rsidRPr="008D3E52">
        <w:rPr>
          <w:lang w:val="en-US"/>
        </w:rPr>
        <w:t>l age issues, organized by the Turin Bar Council.</w:t>
      </w:r>
    </w:p>
    <w:p w:rsidR="00D06938" w:rsidRPr="008D3E52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  <w:lang w:val="en-US"/>
        </w:rPr>
      </w:pPr>
      <w:r w:rsidRPr="008D3E52">
        <w:rPr>
          <w:b/>
          <w:lang w:val="en-US"/>
        </w:rPr>
        <w:t xml:space="preserve">Known foreign languages 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Great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 xml:space="preserve">knowledge of 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 xml:space="preserve">written and spoken French </w:t>
      </w:r>
      <w:r w:rsidRPr="008D3E52">
        <w:rPr>
          <w:lang w:val="en-US"/>
        </w:rPr>
        <w:t>(DALF level)</w:t>
      </w:r>
    </w:p>
    <w:p w:rsidR="00D06938" w:rsidRPr="008D3E52" w:rsidRDefault="009B6783">
      <w:pPr>
        <w:pStyle w:val="normal"/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Good knowledge of  written and spoken English</w:t>
      </w:r>
    </w:p>
    <w:p w:rsidR="00D06938" w:rsidRPr="008D3E52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  <w:lang w:val="en-US"/>
        </w:rPr>
      </w:pPr>
      <w:r w:rsidRPr="008D3E52">
        <w:rPr>
          <w:b/>
          <w:lang w:val="en-US"/>
        </w:rPr>
        <w:t>Releases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 xml:space="preserve">- Comment </w:t>
      </w:r>
      <w:r w:rsidRPr="008D3E52">
        <w:rPr>
          <w:lang w:val="en-US"/>
        </w:rPr>
        <w:t>to the sentence</w:t>
      </w:r>
      <w:r w:rsidRPr="008D3E52">
        <w:rPr>
          <w:lang w:val="en-US"/>
        </w:rPr>
        <w:t xml:space="preserve"> Trib. Reggio Calabria 18.7.2008 n. 1655 in “</w:t>
      </w:r>
      <w:r w:rsidRPr="008D3E52">
        <w:rPr>
          <w:lang w:val="en-US"/>
        </w:rPr>
        <w:t>Responsibility and compensation</w:t>
      </w:r>
      <w:r w:rsidRPr="008D3E52">
        <w:rPr>
          <w:lang w:val="en-US"/>
        </w:rPr>
        <w:t xml:space="preserve">” </w:t>
      </w:r>
      <w:r w:rsidRPr="008D3E52">
        <w:rPr>
          <w:lang w:val="en-US"/>
        </w:rPr>
        <w:t xml:space="preserve">October </w:t>
      </w:r>
      <w:r w:rsidRPr="008D3E52">
        <w:rPr>
          <w:lang w:val="en-US"/>
        </w:rPr>
        <w:t xml:space="preserve"> 2008, pag</w:t>
      </w:r>
      <w:r w:rsidRPr="008D3E52">
        <w:rPr>
          <w:lang w:val="en-US"/>
        </w:rPr>
        <w:t>e</w:t>
      </w:r>
      <w:r w:rsidRPr="008D3E52">
        <w:rPr>
          <w:lang w:val="en-US"/>
        </w:rPr>
        <w:t xml:space="preserve"> 38.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-</w:t>
      </w:r>
      <w:r w:rsidRPr="008D3E52">
        <w:rPr>
          <w:lang w:val="en-US"/>
        </w:rPr>
        <w:t xml:space="preserve"> Comment to the sentence </w:t>
      </w:r>
      <w:r w:rsidRPr="008D3E52">
        <w:rPr>
          <w:lang w:val="en-US"/>
        </w:rPr>
        <w:t>Trib. Milan 12.9.2011 in “</w:t>
      </w:r>
      <w:r w:rsidRPr="008D3E52">
        <w:rPr>
          <w:lang w:val="en-US"/>
        </w:rPr>
        <w:t>Civil liability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 xml:space="preserve">and 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>insurance</w:t>
      </w:r>
      <w:r w:rsidRPr="008D3E52">
        <w:rPr>
          <w:lang w:val="en-US"/>
        </w:rPr>
        <w:t>” n. 5 – 2012 – pag</w:t>
      </w:r>
      <w:r w:rsidRPr="008D3E52">
        <w:rPr>
          <w:lang w:val="en-US"/>
        </w:rPr>
        <w:t>e</w:t>
      </w:r>
      <w:r w:rsidRPr="008D3E52">
        <w:rPr>
          <w:lang w:val="en-US"/>
        </w:rPr>
        <w:t xml:space="preserve"> 1648 </w:t>
      </w:r>
      <w:r w:rsidRPr="008D3E52">
        <w:rPr>
          <w:lang w:val="en-US"/>
        </w:rPr>
        <w:t>and</w:t>
      </w:r>
      <w:r w:rsidRPr="008D3E52">
        <w:rPr>
          <w:lang w:val="en-US"/>
        </w:rPr>
        <w:t xml:space="preserve"> </w:t>
      </w:r>
      <w:proofErr w:type="spellStart"/>
      <w:r w:rsidRPr="008D3E52">
        <w:rPr>
          <w:lang w:val="en-US"/>
        </w:rPr>
        <w:t>segg</w:t>
      </w:r>
      <w:proofErr w:type="spellEnd"/>
      <w:r w:rsidRPr="008D3E52">
        <w:rPr>
          <w:lang w:val="en-US"/>
        </w:rPr>
        <w:t>.</w:t>
      </w:r>
    </w:p>
    <w:p w:rsidR="00D06938" w:rsidRPr="008D3E52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b/>
          <w:lang w:val="en-US"/>
        </w:rPr>
      </w:pPr>
      <w:r w:rsidRPr="008D3E52">
        <w:rPr>
          <w:b/>
          <w:lang w:val="en-US"/>
        </w:rPr>
        <w:t>Participation in conferences as a s</w:t>
      </w:r>
      <w:r w:rsidRPr="008D3E52">
        <w:rPr>
          <w:b/>
          <w:lang w:val="en-US"/>
        </w:rPr>
        <w:t>peaker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Milan 25.11.2006 “</w:t>
      </w:r>
      <w:r w:rsidRPr="008D3E52">
        <w:rPr>
          <w:lang w:val="en-US"/>
        </w:rPr>
        <w:t xml:space="preserve">Growing up in 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>LGBT families</w:t>
      </w:r>
      <w:r w:rsidRPr="008D3E52">
        <w:rPr>
          <w:lang w:val="en-US"/>
        </w:rPr>
        <w:t>”.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Genoa 17.5.2007 “</w:t>
      </w:r>
      <w:r w:rsidRPr="008D3E52">
        <w:rPr>
          <w:lang w:val="en-US"/>
        </w:rPr>
        <w:t xml:space="preserve">Meeting 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>on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>LGBT families</w:t>
      </w:r>
      <w:r w:rsidRPr="008D3E52">
        <w:rPr>
          <w:lang w:val="en-US"/>
        </w:rPr>
        <w:t>”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>urin</w:t>
      </w:r>
      <w:r w:rsidRPr="008D3E52">
        <w:rPr>
          <w:lang w:val="en-US"/>
        </w:rPr>
        <w:t xml:space="preserve"> 17.5.2010 “</w:t>
      </w:r>
      <w:r w:rsidRPr="008D3E52">
        <w:rPr>
          <w:lang w:val="en-US"/>
        </w:rPr>
        <w:t>The question of same-sex marriage</w:t>
      </w:r>
      <w:r w:rsidRPr="008D3E52">
        <w:rPr>
          <w:lang w:val="en-US"/>
        </w:rPr>
        <w:t>”.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proofErr w:type="spellStart"/>
      <w:r w:rsidRPr="008D3E52">
        <w:rPr>
          <w:lang w:val="en-US"/>
        </w:rPr>
        <w:lastRenderedPageBreak/>
        <w:t>Savigliano</w:t>
      </w:r>
      <w:proofErr w:type="spellEnd"/>
      <w:r w:rsidRPr="008D3E52">
        <w:rPr>
          <w:lang w:val="en-US"/>
        </w:rPr>
        <w:t xml:space="preserve"> </w:t>
      </w:r>
      <w:r w:rsidRPr="008D3E52">
        <w:rPr>
          <w:lang w:val="en-US"/>
        </w:rPr>
        <w:t xml:space="preserve">11.6.2010 </w:t>
      </w:r>
      <w:r w:rsidRPr="008D3E52">
        <w:rPr>
          <w:lang w:val="en-US"/>
        </w:rPr>
        <w:t>report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>on</w:t>
      </w:r>
      <w:r w:rsidRPr="008D3E52">
        <w:rPr>
          <w:lang w:val="en-US"/>
        </w:rPr>
        <w:t xml:space="preserve"> “</w:t>
      </w:r>
      <w:r w:rsidRPr="008D3E52">
        <w:rPr>
          <w:lang w:val="en-US"/>
        </w:rPr>
        <w:t>Instruments for the legal protection of LGBT families</w:t>
      </w:r>
      <w:r w:rsidRPr="008D3E52">
        <w:rPr>
          <w:lang w:val="en-US"/>
        </w:rPr>
        <w:t xml:space="preserve">” </w:t>
      </w:r>
      <w:r w:rsidRPr="008D3E52">
        <w:rPr>
          <w:lang w:val="en-US"/>
        </w:rPr>
        <w:t xml:space="preserve">at </w:t>
      </w:r>
      <w:proofErr w:type="spellStart"/>
      <w:r w:rsidRPr="008D3E52">
        <w:rPr>
          <w:lang w:val="en-US"/>
        </w:rPr>
        <w:t>the</w:t>
      </w:r>
      <w:r w:rsidRPr="008D3E52">
        <w:rPr>
          <w:lang w:val="en-US"/>
        </w:rPr>
        <w:t>“</w:t>
      </w:r>
      <w:r w:rsidRPr="008D3E52">
        <w:rPr>
          <w:lang w:val="en-US"/>
        </w:rPr>
        <w:t>What</w:t>
      </w:r>
      <w:proofErr w:type="spellEnd"/>
      <w:r w:rsidRPr="008D3E52">
        <w:rPr>
          <w:lang w:val="en-US"/>
        </w:rPr>
        <w:t xml:space="preserve"> rights for lesbian and gay people and for new families?</w:t>
      </w:r>
      <w:r w:rsidRPr="008D3E52">
        <w:rPr>
          <w:lang w:val="en-US"/>
        </w:rPr>
        <w:t>”</w:t>
      </w:r>
      <w:r w:rsidRPr="008D3E52">
        <w:rPr>
          <w:lang w:val="en-US"/>
        </w:rPr>
        <w:t xml:space="preserve"> conference</w:t>
      </w:r>
      <w:r w:rsidRPr="008D3E52">
        <w:rPr>
          <w:lang w:val="en-US"/>
        </w:rPr>
        <w:t xml:space="preserve">, </w:t>
      </w:r>
      <w:r w:rsidRPr="008D3E52">
        <w:rPr>
          <w:lang w:val="en-US"/>
        </w:rPr>
        <w:t xml:space="preserve">organized by the Council for the Equal Opportunities of </w:t>
      </w:r>
      <w:proofErr w:type="spellStart"/>
      <w:r w:rsidRPr="008D3E52">
        <w:rPr>
          <w:lang w:val="en-US"/>
        </w:rPr>
        <w:t>Savigliano</w:t>
      </w:r>
      <w:proofErr w:type="spellEnd"/>
      <w:r w:rsidRPr="008D3E52">
        <w:rPr>
          <w:lang w:val="en-US"/>
        </w:rPr>
        <w:t xml:space="preserve">. 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>urin</w:t>
      </w:r>
      <w:r w:rsidRPr="008D3E52">
        <w:rPr>
          <w:lang w:val="en-US"/>
        </w:rPr>
        <w:t xml:space="preserve"> 15.6.2011 re</w:t>
      </w:r>
      <w:r w:rsidRPr="008D3E52">
        <w:rPr>
          <w:lang w:val="en-US"/>
        </w:rPr>
        <w:t>port on</w:t>
      </w:r>
      <w:r w:rsidRPr="008D3E52">
        <w:rPr>
          <w:lang w:val="en-US"/>
        </w:rPr>
        <w:t xml:space="preserve"> “</w:t>
      </w:r>
      <w:r w:rsidRPr="008D3E52">
        <w:rPr>
          <w:lang w:val="en-US"/>
        </w:rPr>
        <w:t>Discrimination for</w:t>
      </w:r>
      <w:r w:rsidRPr="008D3E52">
        <w:rPr>
          <w:lang w:val="en-US"/>
        </w:rPr>
        <w:t xml:space="preserve"> sexual orientation and gender identity” </w:t>
      </w:r>
      <w:r w:rsidRPr="008D3E52">
        <w:rPr>
          <w:lang w:val="en-US"/>
        </w:rPr>
        <w:t>at the seminary on the</w:t>
      </w:r>
      <w:r w:rsidRPr="008D3E52">
        <w:rPr>
          <w:lang w:val="en-US"/>
        </w:rPr>
        <w:t xml:space="preserve"> “</w:t>
      </w:r>
      <w:r w:rsidRPr="008D3E52">
        <w:rPr>
          <w:lang w:val="en-US"/>
        </w:rPr>
        <w:t>Territorial networks against discrimination</w:t>
      </w:r>
      <w:r w:rsidRPr="008D3E52">
        <w:rPr>
          <w:lang w:val="en-US"/>
        </w:rPr>
        <w:t xml:space="preserve">”, </w:t>
      </w:r>
      <w:r w:rsidRPr="008D3E52">
        <w:rPr>
          <w:lang w:val="en-US"/>
        </w:rPr>
        <w:t>organized by the National Working Group against discrimination.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 xml:space="preserve">Bologna 17.12.2011 </w:t>
      </w:r>
      <w:r w:rsidRPr="008D3E52">
        <w:rPr>
          <w:lang w:val="en-US"/>
        </w:rPr>
        <w:t xml:space="preserve">report on </w:t>
      </w:r>
      <w:r w:rsidRPr="008D3E52">
        <w:rPr>
          <w:lang w:val="en-US"/>
        </w:rPr>
        <w:t>“</w:t>
      </w:r>
      <w:r w:rsidRPr="008D3E52">
        <w:rPr>
          <w:lang w:val="en-US"/>
        </w:rPr>
        <w:t>Crimes against life and personal safety and criminal protection of LGBT people</w:t>
      </w:r>
      <w:r w:rsidRPr="008D3E52">
        <w:rPr>
          <w:lang w:val="en-US"/>
        </w:rPr>
        <w:t xml:space="preserve">” </w:t>
      </w:r>
      <w:r w:rsidRPr="008D3E52">
        <w:rPr>
          <w:lang w:val="en-US"/>
        </w:rPr>
        <w:t>at the conference</w:t>
      </w:r>
      <w:r w:rsidRPr="008D3E52">
        <w:rPr>
          <w:lang w:val="en-US"/>
        </w:rPr>
        <w:t xml:space="preserve"> “</w:t>
      </w:r>
      <w:r w:rsidRPr="008D3E52">
        <w:rPr>
          <w:lang w:val="en-US"/>
        </w:rPr>
        <w:t>Homosexuality and</w:t>
      </w:r>
      <w:r w:rsidRPr="008D3E52">
        <w:rPr>
          <w:lang w:val="en-US"/>
        </w:rPr>
        <w:t xml:space="preserve"> Italian criminal law</w:t>
      </w:r>
      <w:r w:rsidRPr="008D3E52">
        <w:rPr>
          <w:lang w:val="en-US"/>
        </w:rPr>
        <w:t xml:space="preserve">”, </w:t>
      </w:r>
      <w:r w:rsidRPr="008D3E52">
        <w:rPr>
          <w:lang w:val="en-US"/>
        </w:rPr>
        <w:t xml:space="preserve">organized by the Provincial Committee </w:t>
      </w:r>
      <w:proofErr w:type="spellStart"/>
      <w:r w:rsidRPr="008D3E52">
        <w:rPr>
          <w:lang w:val="en-US"/>
        </w:rPr>
        <w:t>Arcigay</w:t>
      </w:r>
      <w:proofErr w:type="spellEnd"/>
      <w:r w:rsidRPr="008D3E52">
        <w:rPr>
          <w:lang w:val="en-US"/>
        </w:rPr>
        <w:t xml:space="preserve"> Il </w:t>
      </w:r>
      <w:proofErr w:type="spellStart"/>
      <w:r w:rsidRPr="008D3E52">
        <w:rPr>
          <w:lang w:val="en-US"/>
        </w:rPr>
        <w:t>Cassero</w:t>
      </w:r>
      <w:proofErr w:type="spellEnd"/>
      <w:r w:rsidRPr="008D3E52">
        <w:rPr>
          <w:lang w:val="en-US"/>
        </w:rPr>
        <w:t xml:space="preserve">. 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>urin</w:t>
      </w:r>
      <w:r w:rsidRPr="008D3E52">
        <w:rPr>
          <w:lang w:val="en-US"/>
        </w:rPr>
        <w:t xml:space="preserve"> 25.1.2013 re</w:t>
      </w:r>
      <w:r w:rsidRPr="008D3E52">
        <w:rPr>
          <w:lang w:val="en-US"/>
        </w:rPr>
        <w:t xml:space="preserve">port on the </w:t>
      </w:r>
      <w:r w:rsidRPr="008D3E52">
        <w:rPr>
          <w:lang w:val="en-US"/>
        </w:rPr>
        <w:t xml:space="preserve"> </w:t>
      </w:r>
      <w:r w:rsidRPr="008D3E52">
        <w:rPr>
          <w:lang w:val="en-US"/>
        </w:rPr>
        <w:t>anti-discrimination law course organized by the Order of Lawyers of Turin in collaboration with the Advocacy for LGBTI rights-</w:t>
      </w:r>
      <w:proofErr w:type="spellStart"/>
      <w:r w:rsidRPr="008D3E52">
        <w:rPr>
          <w:lang w:val="en-US"/>
        </w:rPr>
        <w:t>Lenford</w:t>
      </w:r>
      <w:proofErr w:type="spellEnd"/>
      <w:r w:rsidRPr="008D3E52">
        <w:rPr>
          <w:lang w:val="en-US"/>
        </w:rPr>
        <w:t xml:space="preserve"> Network </w:t>
      </w:r>
      <w:r w:rsidRPr="008D3E52">
        <w:rPr>
          <w:lang w:val="en-US"/>
        </w:rPr>
        <w:t>on “General introduction to the anti-discrimination law on sexual orientation and gender identity: the Italian and European legal and jurisprudential framework</w:t>
      </w:r>
      <w:r w:rsidRPr="008D3E52">
        <w:rPr>
          <w:lang w:val="en-US"/>
        </w:rPr>
        <w:t>”.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 xml:space="preserve">Speaker </w:t>
      </w:r>
      <w:r w:rsidRPr="008D3E52">
        <w:rPr>
          <w:lang w:val="en-US"/>
        </w:rPr>
        <w:t xml:space="preserve">in the </w:t>
      </w:r>
      <w:proofErr w:type="spellStart"/>
      <w:r w:rsidRPr="008D3E52">
        <w:rPr>
          <w:lang w:val="en-US"/>
        </w:rPr>
        <w:t>european</w:t>
      </w:r>
      <w:proofErr w:type="spellEnd"/>
      <w:r w:rsidRPr="008D3E52">
        <w:rPr>
          <w:lang w:val="en-US"/>
        </w:rPr>
        <w:t xml:space="preserve"> project</w:t>
      </w:r>
      <w:r w:rsidRPr="008D3E52">
        <w:rPr>
          <w:lang w:val="en-US"/>
        </w:rPr>
        <w:t xml:space="preserve"> Daphne III “Empowering LGT young people against violence: a P2</w:t>
      </w:r>
      <w:r w:rsidRPr="008D3E52">
        <w:rPr>
          <w:lang w:val="en-US"/>
        </w:rPr>
        <w:t xml:space="preserve">P model” </w:t>
      </w:r>
      <w:r w:rsidRPr="008D3E52">
        <w:rPr>
          <w:lang w:val="en-US"/>
        </w:rPr>
        <w:t>on</w:t>
      </w:r>
      <w:r w:rsidRPr="008D3E52">
        <w:rPr>
          <w:lang w:val="en-US"/>
        </w:rPr>
        <w:t xml:space="preserve"> 14.12.2013 </w:t>
      </w:r>
      <w:r w:rsidRPr="008D3E52">
        <w:rPr>
          <w:lang w:val="en-US"/>
        </w:rPr>
        <w:t>and</w:t>
      </w:r>
      <w:r w:rsidRPr="008D3E52">
        <w:rPr>
          <w:lang w:val="en-US"/>
        </w:rPr>
        <w:t xml:space="preserve"> 1.3.2014 </w:t>
      </w:r>
      <w:r w:rsidRPr="008D3E52">
        <w:rPr>
          <w:lang w:val="en-US"/>
        </w:rPr>
        <w:t>at the Department of Psychology of the University of Turin.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>u</w:t>
      </w:r>
      <w:r w:rsidRPr="008D3E52">
        <w:rPr>
          <w:lang w:val="en-US"/>
        </w:rPr>
        <w:t xml:space="preserve">rin 8.9.2015 </w:t>
      </w:r>
      <w:r w:rsidRPr="008D3E52">
        <w:rPr>
          <w:lang w:val="en-US"/>
        </w:rPr>
        <w:t xml:space="preserve">report in the </w:t>
      </w:r>
      <w:r w:rsidRPr="008D3E52">
        <w:rPr>
          <w:lang w:val="en-US"/>
        </w:rPr>
        <w:t xml:space="preserve">“Training day in </w:t>
      </w:r>
      <w:proofErr w:type="spellStart"/>
      <w:r w:rsidRPr="008D3E52">
        <w:rPr>
          <w:lang w:val="en-US"/>
        </w:rPr>
        <w:t>Transsexuality</w:t>
      </w:r>
      <w:proofErr w:type="spellEnd"/>
      <w:r w:rsidRPr="008D3E52">
        <w:rPr>
          <w:lang w:val="en-US"/>
        </w:rPr>
        <w:t xml:space="preserve"> and Sex Reassignment Therapy” conference</w:t>
      </w:r>
      <w:r w:rsidRPr="008D3E52">
        <w:rPr>
          <w:lang w:val="en-US"/>
        </w:rPr>
        <w:t xml:space="preserve"> at the Faculty of Medicine and Surgery of the University o</w:t>
      </w:r>
      <w:r w:rsidRPr="008D3E52">
        <w:rPr>
          <w:lang w:val="en-US"/>
        </w:rPr>
        <w:t>f Turin</w:t>
      </w:r>
      <w:r w:rsidRPr="008D3E52">
        <w:rPr>
          <w:lang w:val="en-US"/>
        </w:rPr>
        <w:t>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 xml:space="preserve">Municipality of </w:t>
      </w:r>
      <w:proofErr w:type="spellStart"/>
      <w:r w:rsidRPr="008D3E52">
        <w:rPr>
          <w:lang w:val="en-US"/>
        </w:rPr>
        <w:t>Oulx</w:t>
      </w:r>
      <w:proofErr w:type="spellEnd"/>
      <w:r w:rsidRPr="008D3E52">
        <w:rPr>
          <w:lang w:val="en-US"/>
        </w:rPr>
        <w:t xml:space="preserve"> </w:t>
      </w:r>
      <w:r w:rsidRPr="008D3E52">
        <w:rPr>
          <w:lang w:val="en-US"/>
        </w:rPr>
        <w:t xml:space="preserve">15.9.2015 </w:t>
      </w:r>
      <w:r w:rsidRPr="008D3E52">
        <w:rPr>
          <w:lang w:val="en-US"/>
        </w:rPr>
        <w:t>report on "The transcription of marriages contracted abroad between two persons of the same sex".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>urin</w:t>
      </w:r>
      <w:r w:rsidRPr="008D3E52">
        <w:rPr>
          <w:lang w:val="en-US"/>
        </w:rPr>
        <w:t xml:space="preserve"> 31.10.2015 </w:t>
      </w:r>
      <w:r w:rsidRPr="008D3E52">
        <w:rPr>
          <w:lang w:val="en-US"/>
        </w:rPr>
        <w:t xml:space="preserve">Report on the training course of the </w:t>
      </w:r>
      <w:proofErr w:type="spellStart"/>
      <w:r w:rsidRPr="008D3E52">
        <w:rPr>
          <w:lang w:val="en-US"/>
        </w:rPr>
        <w:t>Agedo</w:t>
      </w:r>
      <w:proofErr w:type="spellEnd"/>
      <w:r w:rsidRPr="008D3E52">
        <w:rPr>
          <w:lang w:val="en-US"/>
        </w:rPr>
        <w:t xml:space="preserve"> association on "Rights and duties of schools and families </w:t>
      </w:r>
      <w:r w:rsidRPr="008D3E52">
        <w:rPr>
          <w:lang w:val="en-US"/>
        </w:rPr>
        <w:t>in the educational field, what value do warning letters have, how should schools behave".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lastRenderedPageBreak/>
        <w:t>T</w:t>
      </w:r>
      <w:r w:rsidRPr="008D3E52">
        <w:rPr>
          <w:lang w:val="en-US"/>
        </w:rPr>
        <w:t>urin</w:t>
      </w:r>
      <w:r w:rsidRPr="008D3E52">
        <w:rPr>
          <w:lang w:val="en-US"/>
        </w:rPr>
        <w:t xml:space="preserve"> 22.11.2015 </w:t>
      </w:r>
      <w:r w:rsidRPr="008D3E52">
        <w:rPr>
          <w:lang w:val="en-US"/>
        </w:rPr>
        <w:t>report at the “At school together! Gender Vs. Instruction, Education, Differences "conference 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 xml:space="preserve">urin </w:t>
      </w:r>
      <w:r w:rsidRPr="008D3E52">
        <w:rPr>
          <w:lang w:val="en-US"/>
        </w:rPr>
        <w:t xml:space="preserve">17.3.2016 </w:t>
      </w:r>
      <w:r w:rsidRPr="008D3E52">
        <w:rPr>
          <w:lang w:val="en-US"/>
        </w:rPr>
        <w:t>report on the "Anti-discrimination la</w:t>
      </w:r>
      <w:r w:rsidRPr="008D3E52">
        <w:rPr>
          <w:lang w:val="en-US"/>
        </w:rPr>
        <w:t>w course" organized by the Turin Bar Association on "Discrimination by sexual orientation".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>urin</w:t>
      </w:r>
      <w:r w:rsidRPr="008D3E52">
        <w:rPr>
          <w:lang w:val="en-US"/>
        </w:rPr>
        <w:t xml:space="preserve"> 5.4.2016 </w:t>
      </w:r>
      <w:r w:rsidRPr="008D3E52">
        <w:rPr>
          <w:lang w:val="en-US"/>
        </w:rPr>
        <w:t xml:space="preserve">report at the "Against nature?" conference organized by the </w:t>
      </w:r>
      <w:proofErr w:type="spellStart"/>
      <w:r w:rsidRPr="008D3E52">
        <w:rPr>
          <w:lang w:val="en-US"/>
        </w:rPr>
        <w:t>Fabretti</w:t>
      </w:r>
      <w:proofErr w:type="spellEnd"/>
      <w:r w:rsidRPr="008D3E52">
        <w:rPr>
          <w:lang w:val="en-US"/>
        </w:rPr>
        <w:t xml:space="preserve"> Foundation and SOCREM Torino.</w:t>
      </w:r>
      <w:r w:rsidRPr="008D3E52">
        <w:rPr>
          <w:lang w:val="en-US"/>
        </w:rPr>
        <w:t xml:space="preserve"> 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T</w:t>
      </w:r>
      <w:r w:rsidRPr="008D3E52">
        <w:rPr>
          <w:lang w:val="en-US"/>
        </w:rPr>
        <w:t xml:space="preserve">urin </w:t>
      </w:r>
      <w:r w:rsidRPr="008D3E52">
        <w:rPr>
          <w:lang w:val="en-US"/>
        </w:rPr>
        <w:t xml:space="preserve">11.5.2016 </w:t>
      </w:r>
      <w:r w:rsidRPr="008D3E52">
        <w:rPr>
          <w:lang w:val="en-US"/>
        </w:rPr>
        <w:t>report on “LGBT Rights: legislati</w:t>
      </w:r>
      <w:r w:rsidRPr="008D3E52">
        <w:rPr>
          <w:lang w:val="en-US"/>
        </w:rPr>
        <w:t xml:space="preserve">on and jurisprudence in Europe” in the context of the Intersection Festival at the “Luigi </w:t>
      </w:r>
      <w:proofErr w:type="spellStart"/>
      <w:r w:rsidRPr="008D3E52">
        <w:rPr>
          <w:lang w:val="en-US"/>
        </w:rPr>
        <w:t>Einaudi</w:t>
      </w:r>
      <w:proofErr w:type="spellEnd"/>
      <w:r w:rsidRPr="008D3E52">
        <w:rPr>
          <w:lang w:val="en-US"/>
        </w:rPr>
        <w:t>” University Campus.</w:t>
      </w: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 xml:space="preserve">Cuneo 21.2.2018 </w:t>
      </w:r>
      <w:r w:rsidRPr="008D3E52">
        <w:rPr>
          <w:lang w:val="en-US"/>
        </w:rPr>
        <w:t>report on the "Anti-Discrimination Law Course" organized by the Cuneo Bar Association on "Discrimination on sexual orienta</w:t>
      </w:r>
      <w:r w:rsidRPr="008D3E52">
        <w:rPr>
          <w:lang w:val="en-US"/>
        </w:rPr>
        <w:t>tion and gender identity".</w:t>
      </w:r>
    </w:p>
    <w:p w:rsidR="00D06938" w:rsidRPr="008D3E52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right="1134"/>
        <w:jc w:val="both"/>
        <w:rPr>
          <w:lang w:val="en-US"/>
        </w:rPr>
      </w:pPr>
    </w:p>
    <w:p w:rsidR="00D06938" w:rsidRPr="008D3E52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right="1134"/>
        <w:jc w:val="both"/>
        <w:rPr>
          <w:lang w:val="en-US"/>
        </w:rPr>
      </w:pPr>
    </w:p>
    <w:p w:rsidR="00D06938" w:rsidRPr="008D3E52" w:rsidRDefault="009B678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 w:firstLine="0"/>
        <w:jc w:val="both"/>
        <w:rPr>
          <w:lang w:val="en-US"/>
        </w:rPr>
      </w:pPr>
      <w:r w:rsidRPr="008D3E52">
        <w:rPr>
          <w:lang w:val="en-US"/>
        </w:rPr>
        <w:t>Registered in the List of Lawyers / Experts in Anti-Discrimination Law of the Turin Bar.</w:t>
      </w:r>
      <w:r w:rsidRPr="008D3E52">
        <w:rPr>
          <w:lang w:val="en-US"/>
        </w:rPr>
        <w:t xml:space="preserve"> 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Partner of the Advocacy for LGBTI-</w:t>
      </w:r>
      <w:proofErr w:type="spellStart"/>
      <w:r w:rsidRPr="008D3E52">
        <w:rPr>
          <w:lang w:val="en-US"/>
        </w:rPr>
        <w:t>Lenford</w:t>
      </w:r>
      <w:proofErr w:type="spellEnd"/>
      <w:r w:rsidRPr="008D3E52">
        <w:rPr>
          <w:lang w:val="en-US"/>
        </w:rPr>
        <w:t xml:space="preserve"> Network rights, of which he was vice-president from October 2008 to November 2011.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From October 2017 to May 2019, member of the Equal Opportunities Committee of the Turin Bar Association.</w:t>
      </w:r>
      <w:r w:rsidRPr="008D3E52">
        <w:rPr>
          <w:lang w:val="en-US"/>
        </w:rPr>
        <w:t xml:space="preserve">  </w:t>
      </w:r>
    </w:p>
    <w:p w:rsidR="00D06938" w:rsidRPr="008D3E52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  <w:rPr>
          <w:lang w:val="en-US"/>
        </w:rPr>
      </w:pPr>
      <w:r w:rsidRPr="008D3E52">
        <w:rPr>
          <w:lang w:val="en-US"/>
        </w:rPr>
        <w:t>From March 2018 member of the Scientific Committee of CIRSDE - Interdisciplinary Center for Research and Studies on Women and Gender at the University of Turin.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proofErr w:type="spellStart"/>
      <w:r>
        <w:t>T</w:t>
      </w:r>
      <w:r>
        <w:t>urin</w:t>
      </w:r>
      <w:proofErr w:type="spellEnd"/>
      <w:r>
        <w:t>,</w:t>
      </w:r>
      <w:r w:rsidR="008D3E52">
        <w:t xml:space="preserve"> 5 </w:t>
      </w:r>
      <w:proofErr w:type="spellStart"/>
      <w:r w:rsidR="008D3E52">
        <w:t>june</w:t>
      </w:r>
      <w:proofErr w:type="spellEnd"/>
      <w:r w:rsidR="008D3E52">
        <w:t xml:space="preserve"> </w:t>
      </w:r>
      <w:r>
        <w:t>2018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 xml:space="preserve">                                                                          </w:t>
      </w:r>
      <w:r>
        <w:t xml:space="preserve">             </w:t>
      </w: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 xml:space="preserve">  </w:t>
      </w:r>
    </w:p>
    <w:p w:rsidR="00D06938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</w:p>
    <w:p w:rsidR="00D06938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</w:p>
    <w:p w:rsidR="00D06938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</w:p>
    <w:p w:rsidR="00D06938" w:rsidRDefault="00D0693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</w:p>
    <w:p w:rsidR="00D06938" w:rsidRDefault="009B67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08" w:lineRule="auto"/>
        <w:ind w:left="567" w:right="1134"/>
        <w:jc w:val="both"/>
      </w:pPr>
      <w:r>
        <w:t xml:space="preserve">     </w:t>
      </w:r>
    </w:p>
    <w:sectPr w:rsidR="00D06938" w:rsidSect="00D06938">
      <w:headerReference w:type="default" r:id="rId7"/>
      <w:footerReference w:type="default" r:id="rId8"/>
      <w:pgSz w:w="11906" w:h="16838"/>
      <w:pgMar w:top="2268" w:right="1134" w:bottom="2098" w:left="96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83" w:rsidRDefault="009B6783" w:rsidP="00D06938">
      <w:r>
        <w:separator/>
      </w:r>
    </w:p>
  </w:endnote>
  <w:endnote w:type="continuationSeparator" w:id="0">
    <w:p w:rsidR="009B6783" w:rsidRDefault="009B6783" w:rsidP="00D0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8" w:rsidRDefault="00D06938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9B6783">
      <w:rPr>
        <w:color w:val="000000"/>
        <w:sz w:val="20"/>
        <w:szCs w:val="20"/>
      </w:rPr>
      <w:instrText>PAGE</w:instrText>
    </w:r>
    <w:r w:rsidR="008D3E52">
      <w:rPr>
        <w:color w:val="000000"/>
        <w:sz w:val="20"/>
        <w:szCs w:val="20"/>
      </w:rPr>
      <w:fldChar w:fldCharType="separate"/>
    </w:r>
    <w:r w:rsidR="008D3E5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D06938" w:rsidRDefault="00D06938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83" w:rsidRDefault="009B6783" w:rsidP="00D06938">
      <w:r>
        <w:separator/>
      </w:r>
    </w:p>
  </w:footnote>
  <w:footnote w:type="continuationSeparator" w:id="0">
    <w:p w:rsidR="009B6783" w:rsidRDefault="009B6783" w:rsidP="00D0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8" w:rsidRDefault="00D06938">
    <w:pPr>
      <w:pStyle w:val="normal"/>
      <w:pBdr>
        <w:top w:val="nil"/>
        <w:left w:val="nil"/>
        <w:bottom w:val="nil"/>
        <w:right w:val="nil"/>
        <w:between w:val="nil"/>
      </w:pBdr>
      <w:ind w:left="567" w:right="1700"/>
      <w:jc w:val="center"/>
      <w:rPr>
        <w:rFonts w:ascii="Arial" w:eastAsia="Arial" w:hAnsi="Arial" w:cs="Arial"/>
        <w:color w:val="000000"/>
        <w:sz w:val="22"/>
        <w:szCs w:val="22"/>
      </w:rPr>
    </w:pPr>
  </w:p>
  <w:p w:rsidR="00D06938" w:rsidRDefault="00D06938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6052"/>
    <w:multiLevelType w:val="multilevel"/>
    <w:tmpl w:val="07780460"/>
    <w:lvl w:ilvl="0">
      <w:start w:val="1"/>
      <w:numFmt w:val="bullet"/>
      <w:lvlText w:val="-"/>
      <w:lvlJc w:val="left"/>
      <w:pPr>
        <w:ind w:left="927" w:hanging="9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47" w:hanging="164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236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087" w:hanging="30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807" w:hanging="38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45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247" w:hanging="52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67" w:hanging="59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66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38"/>
    <w:rsid w:val="008D3E52"/>
    <w:rsid w:val="00970EF8"/>
    <w:rsid w:val="009B6783"/>
    <w:rsid w:val="00CB68F5"/>
    <w:rsid w:val="00D0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06938"/>
    <w:pPr>
      <w:keepNext/>
      <w:pBdr>
        <w:top w:val="nil"/>
        <w:left w:val="nil"/>
        <w:bottom w:val="nil"/>
        <w:right w:val="nil"/>
        <w:between w:val="nil"/>
      </w:pBdr>
      <w:spacing w:line="408" w:lineRule="auto"/>
      <w:ind w:left="567" w:right="1134"/>
      <w:jc w:val="both"/>
      <w:outlineLvl w:val="0"/>
    </w:pPr>
    <w:rPr>
      <w:b/>
      <w:sz w:val="40"/>
      <w:szCs w:val="40"/>
    </w:rPr>
  </w:style>
  <w:style w:type="paragraph" w:styleId="Titolo2">
    <w:name w:val="heading 2"/>
    <w:basedOn w:val="normal"/>
    <w:next w:val="normal"/>
    <w:rsid w:val="00D06938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sz w:val="40"/>
      <w:szCs w:val="40"/>
    </w:rPr>
  </w:style>
  <w:style w:type="paragraph" w:styleId="Titolo3">
    <w:name w:val="heading 3"/>
    <w:basedOn w:val="normal"/>
    <w:next w:val="normal"/>
    <w:rsid w:val="00D06938"/>
    <w:pPr>
      <w:keepNext/>
      <w:pBdr>
        <w:top w:val="nil"/>
        <w:left w:val="nil"/>
        <w:bottom w:val="nil"/>
        <w:right w:val="nil"/>
        <w:between w:val="nil"/>
      </w:pBdr>
      <w:ind w:left="567" w:right="170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olo4">
    <w:name w:val="heading 4"/>
    <w:basedOn w:val="normal"/>
    <w:next w:val="normal"/>
    <w:rsid w:val="00D06938"/>
    <w:pPr>
      <w:keepNext/>
      <w:pBdr>
        <w:top w:val="nil"/>
        <w:left w:val="nil"/>
        <w:bottom w:val="nil"/>
        <w:right w:val="nil"/>
        <w:between w:val="nil"/>
      </w:pBdr>
      <w:spacing w:line="408" w:lineRule="auto"/>
      <w:ind w:left="540" w:right="1134"/>
      <w:jc w:val="center"/>
      <w:outlineLvl w:val="3"/>
    </w:pPr>
    <w:rPr>
      <w:b/>
    </w:rPr>
  </w:style>
  <w:style w:type="paragraph" w:styleId="Titolo5">
    <w:name w:val="heading 5"/>
    <w:basedOn w:val="normal"/>
    <w:next w:val="normal"/>
    <w:rsid w:val="00D06938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jc w:val="both"/>
      <w:outlineLvl w:val="4"/>
    </w:pPr>
    <w:rPr>
      <w:b/>
    </w:rPr>
  </w:style>
  <w:style w:type="paragraph" w:styleId="Titolo6">
    <w:name w:val="heading 6"/>
    <w:basedOn w:val="normal"/>
    <w:next w:val="normal"/>
    <w:rsid w:val="00D06938"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06938"/>
  </w:style>
  <w:style w:type="table" w:customStyle="1" w:styleId="TableNormal">
    <w:name w:val="Table Normal"/>
    <w:rsid w:val="00D06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06938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"/>
    <w:next w:val="normal"/>
    <w:rsid w:val="00D06938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2019-07-30T21:57:00Z</dcterms:created>
  <dcterms:modified xsi:type="dcterms:W3CDTF">2019-07-30T21:57:00Z</dcterms:modified>
</cp:coreProperties>
</file>